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305EDD8" w:rsidR="00AA766F" w:rsidRPr="00D94B5E" w:rsidRDefault="0016384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2A7B4691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20992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DDC134A" w:rsidR="007442BC" w:rsidRPr="00A929E2" w:rsidRDefault="007442B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29E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16384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A929E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.3.1</w:t>
                            </w:r>
                          </w:p>
                          <w:p w14:paraId="47DB9580" w14:textId="5B59D0BB" w:rsidR="007442BC" w:rsidRPr="00A929E2" w:rsidRDefault="007442B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29E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Forms of Government</w:t>
                            </w:r>
                          </w:p>
                          <w:p w14:paraId="4E033DCB" w14:textId="5379372C" w:rsidR="007442BC" w:rsidRPr="00A929E2" w:rsidRDefault="007442B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29E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52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" filled="f" stroked="f">
                <v:textbox>
                  <w:txbxContent>
                    <w:p w14:paraId="0CF90258" w14:textId="2DDC134A" w:rsidR="007442BC" w:rsidRPr="00A929E2" w:rsidRDefault="007442B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29E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16384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A929E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.3.1</w:t>
                      </w:r>
                    </w:p>
                    <w:p w14:paraId="47DB9580" w14:textId="5B59D0BB" w:rsidR="007442BC" w:rsidRPr="00A929E2" w:rsidRDefault="007442B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29E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Forms of Government</w:t>
                      </w:r>
                    </w:p>
                    <w:p w14:paraId="4E033DCB" w14:textId="5379372C" w:rsidR="007442BC" w:rsidRPr="00A929E2" w:rsidRDefault="007442B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29E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BC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496F2053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16AE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7442BC" w:rsidRPr="00413CBB" w:rsidRDefault="007442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7442BC" w:rsidRPr="00413CBB" w:rsidRDefault="007442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7442BC" w:rsidRPr="00413CBB" w:rsidRDefault="007442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7442BC" w:rsidRPr="00413CBB" w:rsidRDefault="007442B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7442BC" w:rsidRPr="00413CBB" w:rsidRDefault="007442B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7442BC" w:rsidRPr="00413CBB" w:rsidRDefault="007442B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5E7A8C8" w:rsidR="00413CBB" w:rsidRDefault="007442BC" w:rsidP="007442B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Forms of Government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8630CB">
        <w:trPr>
          <w:trHeight w:val="899"/>
        </w:trPr>
        <w:tc>
          <w:tcPr>
            <w:tcW w:w="3078" w:type="dxa"/>
          </w:tcPr>
          <w:p w14:paraId="6817B8F8" w14:textId="148CDC8D" w:rsidR="0087784E" w:rsidRPr="008630CB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4E022C">
              <w:rPr>
                <w:rFonts w:ascii="Arial" w:hAnsi="Arial" w:cs="Arial"/>
              </w:rPr>
              <w:t>is meant by the phrase ‘form of government’?</w:t>
            </w:r>
            <w:r w:rsidR="00516F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7442BC" w14:paraId="17F1E284" w14:textId="77777777" w:rsidTr="007442BC">
        <w:trPr>
          <w:trHeight w:val="776"/>
        </w:trPr>
        <w:tc>
          <w:tcPr>
            <w:tcW w:w="3078" w:type="dxa"/>
            <w:vMerge w:val="restart"/>
          </w:tcPr>
          <w:p w14:paraId="62F5D3DF" w14:textId="44C11029" w:rsidR="007442BC" w:rsidRPr="0087784E" w:rsidRDefault="007442B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Explain the three basic powers of all governments.</w:t>
            </w:r>
          </w:p>
        </w:tc>
        <w:tc>
          <w:tcPr>
            <w:tcW w:w="5769" w:type="dxa"/>
          </w:tcPr>
          <w:p w14:paraId="0BCDFB4A" w14:textId="3D95D6E7" w:rsidR="007442BC" w:rsidRDefault="007442BC">
            <w:r>
              <w:rPr>
                <w:rFonts w:ascii="Arial" w:hAnsi="Arial" w:cs="Arial"/>
              </w:rPr>
              <w:t>l</w:t>
            </w:r>
            <w:r w:rsidRPr="00393398">
              <w:rPr>
                <w:rFonts w:ascii="Arial" w:hAnsi="Arial" w:cs="Arial"/>
              </w:rPr>
              <w:t>egislative power</w:t>
            </w:r>
          </w:p>
        </w:tc>
        <w:tc>
          <w:tcPr>
            <w:tcW w:w="5769" w:type="dxa"/>
          </w:tcPr>
          <w:p w14:paraId="782E0139" w14:textId="77777777" w:rsidR="007442BC" w:rsidRDefault="007442BC" w:rsidP="00CF66B8"/>
        </w:tc>
      </w:tr>
      <w:tr w:rsidR="007442BC" w14:paraId="64ED2910" w14:textId="77777777" w:rsidTr="007442BC">
        <w:trPr>
          <w:trHeight w:val="776"/>
        </w:trPr>
        <w:tc>
          <w:tcPr>
            <w:tcW w:w="3078" w:type="dxa"/>
            <w:vMerge/>
          </w:tcPr>
          <w:p w14:paraId="761DB329" w14:textId="77777777" w:rsidR="007442BC" w:rsidRPr="002A180A" w:rsidRDefault="007442B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C6F1BE9" w14:textId="386225DF" w:rsidR="007442BC" w:rsidRDefault="007442BC">
            <w:r>
              <w:rPr>
                <w:rFonts w:ascii="Arial" w:hAnsi="Arial" w:cs="Arial"/>
              </w:rPr>
              <w:t>executive power</w:t>
            </w:r>
          </w:p>
        </w:tc>
        <w:tc>
          <w:tcPr>
            <w:tcW w:w="5769" w:type="dxa"/>
          </w:tcPr>
          <w:p w14:paraId="7D8EA8C2" w14:textId="77777777" w:rsidR="007442BC" w:rsidRDefault="007442BC" w:rsidP="00CF66B8"/>
        </w:tc>
      </w:tr>
      <w:tr w:rsidR="007442BC" w14:paraId="55B72FCE" w14:textId="77777777" w:rsidTr="007442BC">
        <w:trPr>
          <w:trHeight w:val="776"/>
        </w:trPr>
        <w:tc>
          <w:tcPr>
            <w:tcW w:w="3078" w:type="dxa"/>
            <w:vMerge/>
          </w:tcPr>
          <w:p w14:paraId="6456AF8B" w14:textId="77777777" w:rsidR="007442BC" w:rsidRPr="002A180A" w:rsidRDefault="007442B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C994946" w14:textId="2853C091" w:rsidR="007442BC" w:rsidRDefault="007442BC">
            <w:r>
              <w:rPr>
                <w:rFonts w:ascii="Arial" w:hAnsi="Arial" w:cs="Arial"/>
              </w:rPr>
              <w:t>judicial power</w:t>
            </w:r>
          </w:p>
        </w:tc>
        <w:tc>
          <w:tcPr>
            <w:tcW w:w="5769" w:type="dxa"/>
          </w:tcPr>
          <w:p w14:paraId="4F9D0434" w14:textId="77777777" w:rsidR="007442BC" w:rsidRDefault="007442BC" w:rsidP="00CF66B8"/>
        </w:tc>
      </w:tr>
      <w:tr w:rsidR="00CC4490" w14:paraId="4F10AB54" w14:textId="77777777" w:rsidTr="008630CB">
        <w:trPr>
          <w:trHeight w:val="863"/>
        </w:trPr>
        <w:tc>
          <w:tcPr>
            <w:tcW w:w="3078" w:type="dxa"/>
          </w:tcPr>
          <w:p w14:paraId="21DAC9D2" w14:textId="0B61869B" w:rsidR="00CC4490" w:rsidRPr="00CC4490" w:rsidRDefault="002A180A" w:rsidP="00C16A56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C16A56">
              <w:rPr>
                <w:rFonts w:ascii="Arial" w:hAnsi="Arial" w:cs="Arial"/>
              </w:rPr>
              <w:t>What is a monarchy?</w:t>
            </w:r>
            <w:r w:rsidR="0026050D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F775E0" w14:paraId="3947C554" w14:textId="77777777" w:rsidTr="005C77F8">
        <w:trPr>
          <w:trHeight w:val="908"/>
        </w:trPr>
        <w:tc>
          <w:tcPr>
            <w:tcW w:w="3078" w:type="dxa"/>
          </w:tcPr>
          <w:p w14:paraId="07BCD9F2" w14:textId="1E91A26D" w:rsidR="00F775E0" w:rsidRPr="0026050D" w:rsidRDefault="0016384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C16A56">
              <w:rPr>
                <w:rFonts w:ascii="Arial" w:eastAsia="Times New Roman" w:hAnsi="Arial" w:cs="Arial"/>
                <w:color w:val="000000" w:themeColor="text1"/>
              </w:rPr>
              <w:t xml:space="preserve">What do we usually call a ruler in a monarchy?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8630CB">
        <w:trPr>
          <w:trHeight w:val="980"/>
        </w:trPr>
        <w:tc>
          <w:tcPr>
            <w:tcW w:w="3078" w:type="dxa"/>
          </w:tcPr>
          <w:p w14:paraId="1169FFEF" w14:textId="29E39F0C" w:rsidR="002A180A" w:rsidRPr="002A180A" w:rsidRDefault="00163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 w:rsidR="00C16A56">
              <w:rPr>
                <w:rFonts w:ascii="Arial" w:eastAsia="Times New Roman" w:hAnsi="Arial" w:cs="Arial"/>
                <w:color w:val="000000"/>
              </w:rPr>
              <w:t xml:space="preserve">What is a constitutional monarchy? 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1F3E7C">
        <w:trPr>
          <w:trHeight w:val="1250"/>
        </w:trPr>
        <w:tc>
          <w:tcPr>
            <w:tcW w:w="3078" w:type="dxa"/>
          </w:tcPr>
          <w:p w14:paraId="5579A8D4" w14:textId="2929291D" w:rsidR="0026050D" w:rsidRPr="0026050D" w:rsidRDefault="00163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6050D">
              <w:rPr>
                <w:rFonts w:ascii="Arial" w:hAnsi="Arial" w:cs="Arial"/>
                <w:b/>
              </w:rPr>
              <w:t xml:space="preserve">. </w:t>
            </w:r>
            <w:r w:rsidR="00C16A56">
              <w:rPr>
                <w:rFonts w:ascii="Arial" w:eastAsia="Times New Roman" w:hAnsi="Arial" w:cs="Arial"/>
                <w:color w:val="000000" w:themeColor="text1"/>
              </w:rPr>
              <w:t xml:space="preserve">What is an absolute monarchy?  </w:t>
            </w:r>
            <w:r w:rsidR="00C16A56" w:rsidRPr="00347CE8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</w:p>
        </w:tc>
        <w:tc>
          <w:tcPr>
            <w:tcW w:w="576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26050D" w14:paraId="6A7D124D" w14:textId="77777777" w:rsidTr="005C77F8">
        <w:trPr>
          <w:trHeight w:val="1451"/>
        </w:trPr>
        <w:tc>
          <w:tcPr>
            <w:tcW w:w="3078" w:type="dxa"/>
          </w:tcPr>
          <w:p w14:paraId="5FAF1F74" w14:textId="4451E99D" w:rsidR="0026050D" w:rsidRDefault="0016384C" w:rsidP="002605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26050D">
              <w:rPr>
                <w:rFonts w:ascii="Arial" w:hAnsi="Arial" w:cs="Arial"/>
                <w:b/>
              </w:rPr>
              <w:t xml:space="preserve">. </w:t>
            </w:r>
            <w:r w:rsidR="00C16A56">
              <w:rPr>
                <w:rFonts w:ascii="Arial" w:eastAsia="Times New Roman" w:hAnsi="Arial" w:cs="Arial"/>
                <w:color w:val="000000"/>
              </w:rPr>
              <w:t>How does power differ between a constitutional monarchy and an absolute monarchy?</w:t>
            </w:r>
          </w:p>
          <w:p w14:paraId="73CAE9A0" w14:textId="4511A866" w:rsidR="0026050D" w:rsidRDefault="002605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  <w:tr w:rsidR="0026050D" w14:paraId="69658334" w14:textId="77777777" w:rsidTr="005C77F8">
        <w:trPr>
          <w:trHeight w:val="1451"/>
        </w:trPr>
        <w:tc>
          <w:tcPr>
            <w:tcW w:w="3078" w:type="dxa"/>
          </w:tcPr>
          <w:p w14:paraId="357DC2A7" w14:textId="533F056F" w:rsidR="0026050D" w:rsidRDefault="0016384C" w:rsidP="00260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6050D">
              <w:rPr>
                <w:rFonts w:ascii="Arial" w:hAnsi="Arial" w:cs="Arial"/>
                <w:b/>
              </w:rPr>
              <w:t xml:space="preserve">. </w:t>
            </w:r>
            <w:r w:rsidR="00C16A56">
              <w:rPr>
                <w:rFonts w:ascii="Arial" w:eastAsia="Times New Roman" w:hAnsi="Arial" w:cs="Arial"/>
                <w:color w:val="000000"/>
              </w:rPr>
              <w:t xml:space="preserve">How might someone come to power in a dictatorship?  </w:t>
            </w:r>
          </w:p>
        </w:tc>
        <w:tc>
          <w:tcPr>
            <w:tcW w:w="5769" w:type="dxa"/>
          </w:tcPr>
          <w:p w14:paraId="34A14DFF" w14:textId="77777777" w:rsidR="0026050D" w:rsidRDefault="0026050D"/>
        </w:tc>
        <w:tc>
          <w:tcPr>
            <w:tcW w:w="5769" w:type="dxa"/>
          </w:tcPr>
          <w:p w14:paraId="2B39F47F" w14:textId="77777777" w:rsidR="0026050D" w:rsidRDefault="0026050D"/>
        </w:tc>
      </w:tr>
      <w:tr w:rsidR="0026050D" w14:paraId="04A4A2F7" w14:textId="77777777" w:rsidTr="001F3E7C">
        <w:trPr>
          <w:trHeight w:val="1043"/>
        </w:trPr>
        <w:tc>
          <w:tcPr>
            <w:tcW w:w="3078" w:type="dxa"/>
          </w:tcPr>
          <w:p w14:paraId="3C1F2539" w14:textId="727FBFE3" w:rsidR="0026050D" w:rsidRDefault="0026050D" w:rsidP="0026050D">
            <w:pPr>
              <w:rPr>
                <w:rFonts w:ascii="Arial" w:hAnsi="Arial" w:cs="Arial"/>
                <w:b/>
              </w:rPr>
            </w:pPr>
            <w:r w:rsidRPr="0026050D"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="0016384C"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Pr="0026050D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6A56">
              <w:rPr>
                <w:rFonts w:ascii="Arial" w:eastAsia="Times New Roman" w:hAnsi="Arial" w:cs="Arial"/>
                <w:color w:val="000000"/>
              </w:rPr>
              <w:t>What is an autocracy?</w:t>
            </w:r>
          </w:p>
        </w:tc>
        <w:tc>
          <w:tcPr>
            <w:tcW w:w="5769" w:type="dxa"/>
          </w:tcPr>
          <w:p w14:paraId="11E3C9C9" w14:textId="77777777" w:rsidR="0026050D" w:rsidRDefault="0026050D"/>
        </w:tc>
        <w:tc>
          <w:tcPr>
            <w:tcW w:w="5769" w:type="dxa"/>
          </w:tcPr>
          <w:p w14:paraId="6AC0E1D5" w14:textId="77777777" w:rsidR="0026050D" w:rsidRDefault="0026050D"/>
        </w:tc>
      </w:tr>
      <w:tr w:rsidR="005C77F8" w14:paraId="4F636590" w14:textId="77777777" w:rsidTr="005C77F8">
        <w:trPr>
          <w:trHeight w:val="1451"/>
        </w:trPr>
        <w:tc>
          <w:tcPr>
            <w:tcW w:w="3078" w:type="dxa"/>
          </w:tcPr>
          <w:p w14:paraId="452B155E" w14:textId="28E16DCF" w:rsidR="005C77F8" w:rsidRPr="005C77F8" w:rsidRDefault="005C77F8" w:rsidP="002605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="0016384C">
              <w:rPr>
                <w:rFonts w:ascii="Arial" w:eastAsia="Times New Roman" w:hAnsi="Arial" w:cs="Arial"/>
                <w:b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What are the differences between the two types of autocracies you learned about?</w:t>
            </w:r>
          </w:p>
        </w:tc>
        <w:tc>
          <w:tcPr>
            <w:tcW w:w="5769" w:type="dxa"/>
          </w:tcPr>
          <w:p w14:paraId="20DF896C" w14:textId="77777777" w:rsidR="005C77F8" w:rsidRDefault="005C77F8"/>
        </w:tc>
        <w:tc>
          <w:tcPr>
            <w:tcW w:w="5769" w:type="dxa"/>
          </w:tcPr>
          <w:p w14:paraId="3AA7B8A5" w14:textId="77777777" w:rsidR="005C77F8" w:rsidRDefault="005C77F8"/>
        </w:tc>
      </w:tr>
      <w:tr w:rsidR="0016384C" w14:paraId="698F7013" w14:textId="77777777" w:rsidTr="005C77F8">
        <w:trPr>
          <w:trHeight w:val="1451"/>
        </w:trPr>
        <w:tc>
          <w:tcPr>
            <w:tcW w:w="3078" w:type="dxa"/>
          </w:tcPr>
          <w:p w14:paraId="5AE9D984" w14:textId="424B5C26" w:rsidR="0016384C" w:rsidRPr="0016384C" w:rsidRDefault="0016384C" w:rsidP="0026050D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12.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What is a theocracy? </w:t>
            </w:r>
          </w:p>
        </w:tc>
        <w:tc>
          <w:tcPr>
            <w:tcW w:w="5769" w:type="dxa"/>
          </w:tcPr>
          <w:p w14:paraId="584A7D16" w14:textId="77777777" w:rsidR="0016384C" w:rsidRDefault="0016384C"/>
        </w:tc>
        <w:tc>
          <w:tcPr>
            <w:tcW w:w="5769" w:type="dxa"/>
          </w:tcPr>
          <w:p w14:paraId="3CAD908E" w14:textId="77777777" w:rsidR="0016384C" w:rsidRDefault="0016384C"/>
        </w:tc>
      </w:tr>
      <w:tr w:rsidR="0016384C" w14:paraId="28A4A65D" w14:textId="77777777" w:rsidTr="005C77F8">
        <w:trPr>
          <w:trHeight w:val="1451"/>
        </w:trPr>
        <w:tc>
          <w:tcPr>
            <w:tcW w:w="3078" w:type="dxa"/>
          </w:tcPr>
          <w:p w14:paraId="0F201861" w14:textId="004AF7AC" w:rsidR="0016384C" w:rsidRPr="0016384C" w:rsidRDefault="0016384C" w:rsidP="0026050D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13.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Give an example of a theocracy. </w:t>
            </w:r>
          </w:p>
        </w:tc>
        <w:tc>
          <w:tcPr>
            <w:tcW w:w="5769" w:type="dxa"/>
          </w:tcPr>
          <w:p w14:paraId="5D53E7D3" w14:textId="77777777" w:rsidR="0016384C" w:rsidRDefault="0016384C"/>
        </w:tc>
        <w:tc>
          <w:tcPr>
            <w:tcW w:w="5769" w:type="dxa"/>
          </w:tcPr>
          <w:p w14:paraId="76F17865" w14:textId="77777777" w:rsidR="0016384C" w:rsidRDefault="0016384C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502A27E2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1575EF5C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212D5A9B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7AC9EFCF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507EC8AF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4AACBF2C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279116CA" w14:textId="2AE5BDBD" w:rsidR="007442BC" w:rsidRPr="0044487D" w:rsidRDefault="007442BC" w:rsidP="007442BC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lastRenderedPageBreak/>
        <w:t xml:space="preserve">Practice: </w:t>
      </w:r>
      <w:r w:rsidRPr="0044487D">
        <w:rPr>
          <w:rFonts w:ascii="Arial" w:hAnsi="Arial" w:cs="Arial"/>
          <w:spacing w:val="-1"/>
          <w:sz w:val="26"/>
          <w:szCs w:val="26"/>
        </w:rPr>
        <w:t>For each of the scenarios below, identify the type of government being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1"/>
        <w:gridCol w:w="5079"/>
      </w:tblGrid>
      <w:tr w:rsidR="007442BC" w14:paraId="77610CAE" w14:textId="77777777" w:rsidTr="008630CB">
        <w:tc>
          <w:tcPr>
            <w:tcW w:w="9468" w:type="dxa"/>
          </w:tcPr>
          <w:p w14:paraId="04241189" w14:textId="77777777" w:rsidR="007442BC" w:rsidRPr="004069C5" w:rsidRDefault="007442BC" w:rsidP="007442BC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Scenario</w:t>
            </w:r>
          </w:p>
        </w:tc>
        <w:tc>
          <w:tcPr>
            <w:tcW w:w="5148" w:type="dxa"/>
          </w:tcPr>
          <w:p w14:paraId="76C1798D" w14:textId="77777777" w:rsidR="007442BC" w:rsidRPr="004069C5" w:rsidRDefault="007442BC" w:rsidP="007442BC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Type of Government</w:t>
            </w:r>
          </w:p>
        </w:tc>
      </w:tr>
      <w:tr w:rsidR="007442BC" w14:paraId="5DF76321" w14:textId="77777777" w:rsidTr="008630CB">
        <w:trPr>
          <w:trHeight w:val="1196"/>
        </w:trPr>
        <w:tc>
          <w:tcPr>
            <w:tcW w:w="9468" w:type="dxa"/>
          </w:tcPr>
          <w:p w14:paraId="61307628" w14:textId="59920E87" w:rsidR="007442BC" w:rsidRDefault="007442B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7442BC">
              <w:rPr>
                <w:rFonts w:ascii="Arial" w:hAnsi="Arial" w:cs="Arial"/>
                <w:spacing w:val="-1"/>
                <w:sz w:val="26"/>
                <w:szCs w:val="26"/>
              </w:rPr>
              <w:t xml:space="preserve">In some South American countries in the </w:t>
            </w:r>
            <w:proofErr w:type="spellStart"/>
            <w:r w:rsidRPr="007442BC">
              <w:rPr>
                <w:rFonts w:ascii="Arial" w:hAnsi="Arial" w:cs="Arial"/>
                <w:spacing w:val="-1"/>
                <w:sz w:val="26"/>
                <w:szCs w:val="26"/>
              </w:rPr>
              <w:t>mid 20th</w:t>
            </w:r>
            <w:proofErr w:type="spellEnd"/>
            <w:r w:rsidRPr="007442BC">
              <w:rPr>
                <w:rFonts w:ascii="Arial" w:hAnsi="Arial" w:cs="Arial"/>
                <w:spacing w:val="-1"/>
                <w:sz w:val="26"/>
                <w:szCs w:val="26"/>
              </w:rPr>
              <w:t xml:space="preserve"> century, a military leader would sometimes take all power through a military revolt against the government. In France during the late 17th and early 18th centuries, King Louis XIV declared that he had </w:t>
            </w:r>
            <w:proofErr w:type="gramStart"/>
            <w:r w:rsidRPr="007442BC">
              <w:rPr>
                <w:rFonts w:ascii="Arial" w:hAnsi="Arial" w:cs="Arial"/>
                <w:spacing w:val="-1"/>
                <w:sz w:val="26"/>
                <w:szCs w:val="26"/>
              </w:rPr>
              <w:t>all of</w:t>
            </w:r>
            <w:proofErr w:type="gramEnd"/>
            <w:r w:rsidRPr="007442BC">
              <w:rPr>
                <w:rFonts w:ascii="Arial" w:hAnsi="Arial" w:cs="Arial"/>
                <w:spacing w:val="-1"/>
                <w:sz w:val="26"/>
                <w:szCs w:val="26"/>
              </w:rPr>
              <w:t xml:space="preserve"> the power in the country because it was his right as king.</w:t>
            </w:r>
          </w:p>
        </w:tc>
        <w:tc>
          <w:tcPr>
            <w:tcW w:w="5148" w:type="dxa"/>
          </w:tcPr>
          <w:p w14:paraId="1B31BB9E" w14:textId="77777777" w:rsidR="007442BC" w:rsidRDefault="007442B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7442BC" w14:paraId="07A54F3D" w14:textId="77777777" w:rsidTr="008630CB">
        <w:trPr>
          <w:trHeight w:val="1196"/>
        </w:trPr>
        <w:tc>
          <w:tcPr>
            <w:tcW w:w="9468" w:type="dxa"/>
          </w:tcPr>
          <w:p w14:paraId="76A2D4CF" w14:textId="07DD4FA0" w:rsidR="007442BC" w:rsidRDefault="007442B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7442BC">
              <w:rPr>
                <w:rFonts w:ascii="Arial" w:hAnsi="Arial" w:cs="Arial"/>
                <w:spacing w:val="-1"/>
                <w:sz w:val="26"/>
                <w:szCs w:val="26"/>
              </w:rPr>
              <w:t xml:space="preserve">In </w:t>
            </w:r>
            <w:r w:rsidR="0016384C">
              <w:rPr>
                <w:rFonts w:ascii="Arial" w:hAnsi="Arial" w:cs="Arial"/>
                <w:spacing w:val="-1"/>
                <w:sz w:val="26"/>
                <w:szCs w:val="26"/>
              </w:rPr>
              <w:t xml:space="preserve">Japan, the symbol of state is the emperor, who performs some duties under Japan’s constitution. The emperor’s family has had this position for more than 1000 years. </w:t>
            </w:r>
          </w:p>
        </w:tc>
        <w:tc>
          <w:tcPr>
            <w:tcW w:w="5148" w:type="dxa"/>
          </w:tcPr>
          <w:p w14:paraId="5FCAF1A6" w14:textId="77777777" w:rsidR="007442BC" w:rsidRDefault="007442B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16384C" w14:paraId="272904F2" w14:textId="77777777" w:rsidTr="008630CB">
        <w:trPr>
          <w:trHeight w:val="1196"/>
        </w:trPr>
        <w:tc>
          <w:tcPr>
            <w:tcW w:w="9468" w:type="dxa"/>
          </w:tcPr>
          <w:p w14:paraId="41B8BEB5" w14:textId="23FB5F37" w:rsidR="0016384C" w:rsidRPr="007442BC" w:rsidRDefault="0016384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A country overthrows its corrupt government and rewrites its laws to reflect a religious holy book. Only leaders of the religion can make decisions. </w:t>
            </w:r>
          </w:p>
        </w:tc>
        <w:tc>
          <w:tcPr>
            <w:tcW w:w="5148" w:type="dxa"/>
          </w:tcPr>
          <w:p w14:paraId="6778FA59" w14:textId="77777777" w:rsidR="0016384C" w:rsidRDefault="0016384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090BDFB0" w14:textId="77777777" w:rsidR="007442BC" w:rsidRPr="004069C5" w:rsidRDefault="007442BC">
      <w:pPr>
        <w:rPr>
          <w:sz w:val="12"/>
          <w:szCs w:val="12"/>
        </w:rPr>
      </w:pPr>
    </w:p>
    <w:sectPr w:rsidR="007442BC" w:rsidRPr="004069C5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68BA" w14:textId="77777777" w:rsidR="00576CF8" w:rsidRDefault="00576CF8" w:rsidP="00BF58F1">
      <w:r>
        <w:separator/>
      </w:r>
    </w:p>
  </w:endnote>
  <w:endnote w:type="continuationSeparator" w:id="0">
    <w:p w14:paraId="77409251" w14:textId="77777777" w:rsidR="00576CF8" w:rsidRDefault="00576CF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7442BC" w:rsidRPr="002E228E" w:rsidRDefault="007442B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9E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442B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7442BC" w:rsidRDefault="00000000" w:rsidP="003C7934">
          <w:hyperlink r:id="rId1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7442BC" w:rsidRPr="0095409D" w:rsidRDefault="007442B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7442BC" w:rsidRDefault="00000000" w:rsidP="003C7934">
          <w:pPr>
            <w:jc w:val="right"/>
          </w:pPr>
          <w:hyperlink r:id="rId3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442B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7442BC" w:rsidRDefault="007442B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7442BC" w:rsidRPr="00F36283" w:rsidRDefault="007442BC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929E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442B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7442BC" w:rsidRDefault="00000000" w:rsidP="003C7934">
          <w:hyperlink r:id="rId1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7442BC" w:rsidRPr="0095409D" w:rsidRDefault="007442B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7442BC" w:rsidRDefault="00000000" w:rsidP="003C7934">
          <w:pPr>
            <w:jc w:val="right"/>
          </w:pPr>
          <w:hyperlink r:id="rId3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442B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7442BC" w:rsidRDefault="007442BC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04E" w14:textId="77777777" w:rsidR="00576CF8" w:rsidRDefault="00576CF8" w:rsidP="00BF58F1">
      <w:r>
        <w:separator/>
      </w:r>
    </w:p>
  </w:footnote>
  <w:footnote w:type="continuationSeparator" w:id="0">
    <w:p w14:paraId="17AC8662" w14:textId="77777777" w:rsidR="00576CF8" w:rsidRDefault="00576CF8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743376">
    <w:abstractNumId w:val="0"/>
  </w:num>
  <w:num w:numId="2" w16cid:durableId="2347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6384C"/>
    <w:rsid w:val="001725AD"/>
    <w:rsid w:val="001F3E7C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C7934"/>
    <w:rsid w:val="004069C5"/>
    <w:rsid w:val="00413CBB"/>
    <w:rsid w:val="0041741F"/>
    <w:rsid w:val="00422652"/>
    <w:rsid w:val="0044327B"/>
    <w:rsid w:val="004560E3"/>
    <w:rsid w:val="004959EF"/>
    <w:rsid w:val="004B225F"/>
    <w:rsid w:val="004B5B93"/>
    <w:rsid w:val="004C279F"/>
    <w:rsid w:val="004E022C"/>
    <w:rsid w:val="00516FB0"/>
    <w:rsid w:val="00537738"/>
    <w:rsid w:val="00576CF8"/>
    <w:rsid w:val="005A2699"/>
    <w:rsid w:val="005C77F8"/>
    <w:rsid w:val="005E7D7B"/>
    <w:rsid w:val="006338BB"/>
    <w:rsid w:val="00645D8E"/>
    <w:rsid w:val="006C5C2B"/>
    <w:rsid w:val="006D3095"/>
    <w:rsid w:val="006D5A03"/>
    <w:rsid w:val="00707565"/>
    <w:rsid w:val="00710874"/>
    <w:rsid w:val="0071637C"/>
    <w:rsid w:val="00723C4B"/>
    <w:rsid w:val="007442BC"/>
    <w:rsid w:val="00765D0E"/>
    <w:rsid w:val="007B72E5"/>
    <w:rsid w:val="007E2DF1"/>
    <w:rsid w:val="008630CB"/>
    <w:rsid w:val="0087784E"/>
    <w:rsid w:val="008A5357"/>
    <w:rsid w:val="008A79ED"/>
    <w:rsid w:val="008B7871"/>
    <w:rsid w:val="009240A5"/>
    <w:rsid w:val="00947401"/>
    <w:rsid w:val="00975529"/>
    <w:rsid w:val="009C48EC"/>
    <w:rsid w:val="00A07B1C"/>
    <w:rsid w:val="00A12DEA"/>
    <w:rsid w:val="00A43EF6"/>
    <w:rsid w:val="00A630E7"/>
    <w:rsid w:val="00A929E2"/>
    <w:rsid w:val="00A96E5A"/>
    <w:rsid w:val="00AA766F"/>
    <w:rsid w:val="00B74A94"/>
    <w:rsid w:val="00BC7297"/>
    <w:rsid w:val="00BF58F1"/>
    <w:rsid w:val="00C02493"/>
    <w:rsid w:val="00C102ED"/>
    <w:rsid w:val="00C16A56"/>
    <w:rsid w:val="00C44F15"/>
    <w:rsid w:val="00C52B1F"/>
    <w:rsid w:val="00C711F5"/>
    <w:rsid w:val="00CA1BE1"/>
    <w:rsid w:val="00CB7AD0"/>
    <w:rsid w:val="00CC4490"/>
    <w:rsid w:val="00CC79D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01FF310-F5F5-4A04-8608-D5D95686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3</cp:revision>
  <cp:lastPrinted>2018-01-11T17:41:00Z</cp:lastPrinted>
  <dcterms:created xsi:type="dcterms:W3CDTF">2023-12-08T14:29:00Z</dcterms:created>
  <dcterms:modified xsi:type="dcterms:W3CDTF">2023-12-08T14:29:00Z</dcterms:modified>
  <cp:category/>
</cp:coreProperties>
</file>